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F89" w:rsidRDefault="002A2839" w:rsidP="0093312F">
      <w:pPr>
        <w:pStyle w:val="tkNazvanie"/>
        <w:spacing w:before="0" w:after="0" w:line="240" w:lineRule="auto"/>
        <w:ind w:right="-1"/>
        <w:jc w:val="right"/>
        <w:rPr>
          <w:rFonts w:ascii="Times New Roman" w:hAnsi="Times New Roman" w:cs="Times New Roman"/>
          <w:b w:val="0"/>
          <w:sz w:val="28"/>
          <w:szCs w:val="28"/>
        </w:rPr>
      </w:pPr>
      <w:r>
        <w:rPr>
          <w:rFonts w:ascii="Times New Roman" w:hAnsi="Times New Roman" w:cs="Times New Roman"/>
          <w:b w:val="0"/>
          <w:sz w:val="28"/>
          <w:szCs w:val="28"/>
        </w:rPr>
        <w:t xml:space="preserve">         </w:t>
      </w:r>
      <w:r w:rsidR="00D25F89" w:rsidRPr="002A2839">
        <w:rPr>
          <w:rFonts w:ascii="Times New Roman" w:hAnsi="Times New Roman" w:cs="Times New Roman"/>
          <w:b w:val="0"/>
          <w:sz w:val="28"/>
          <w:szCs w:val="28"/>
        </w:rPr>
        <w:t>Пр</w:t>
      </w:r>
      <w:r w:rsidRPr="002A2839">
        <w:rPr>
          <w:rFonts w:ascii="Times New Roman" w:hAnsi="Times New Roman" w:cs="Times New Roman"/>
          <w:b w:val="0"/>
          <w:sz w:val="28"/>
          <w:szCs w:val="28"/>
        </w:rPr>
        <w:t xml:space="preserve">иложение </w:t>
      </w:r>
      <w:r w:rsidR="0093312F">
        <w:rPr>
          <w:rFonts w:ascii="Times New Roman" w:hAnsi="Times New Roman" w:cs="Times New Roman"/>
          <w:b w:val="0"/>
          <w:sz w:val="28"/>
          <w:szCs w:val="28"/>
        </w:rPr>
        <w:t>9</w:t>
      </w:r>
    </w:p>
    <w:p w:rsidR="0093312F" w:rsidRDefault="0093312F" w:rsidP="0093312F">
      <w:pPr>
        <w:pStyle w:val="tkNazvanie"/>
        <w:spacing w:before="0" w:after="0" w:line="240" w:lineRule="auto"/>
        <w:ind w:right="-1"/>
        <w:jc w:val="right"/>
        <w:rPr>
          <w:rFonts w:ascii="Times New Roman" w:hAnsi="Times New Roman" w:cs="Times New Roman"/>
          <w:b w:val="0"/>
          <w:sz w:val="28"/>
          <w:szCs w:val="28"/>
        </w:rPr>
      </w:pPr>
    </w:p>
    <w:p w:rsidR="0093312F" w:rsidRDefault="0093312F" w:rsidP="0093312F">
      <w:pPr>
        <w:pStyle w:val="tkNazvanie"/>
        <w:spacing w:before="0" w:after="0" w:line="240" w:lineRule="auto"/>
        <w:ind w:right="-1"/>
        <w:jc w:val="right"/>
        <w:rPr>
          <w:rFonts w:ascii="Times New Roman" w:hAnsi="Times New Roman" w:cs="Times New Roman"/>
          <w:sz w:val="28"/>
          <w:szCs w:val="28"/>
        </w:rPr>
      </w:pPr>
    </w:p>
    <w:p w:rsidR="00D25F89" w:rsidRDefault="00D25F89" w:rsidP="002F58CF">
      <w:pPr>
        <w:pStyle w:val="tkNazvanie"/>
        <w:spacing w:before="0" w:after="0" w:line="240" w:lineRule="auto"/>
        <w:ind w:left="0" w:right="-1"/>
        <w:rPr>
          <w:rFonts w:ascii="Times New Roman" w:hAnsi="Times New Roman" w:cs="Times New Roman"/>
          <w:sz w:val="28"/>
          <w:szCs w:val="28"/>
        </w:rPr>
      </w:pPr>
      <w:r>
        <w:rPr>
          <w:rFonts w:ascii="Times New Roman" w:hAnsi="Times New Roman" w:cs="Times New Roman"/>
          <w:sz w:val="28"/>
          <w:szCs w:val="28"/>
        </w:rPr>
        <w:t>ПЕРЕЧЕНЬ</w:t>
      </w:r>
      <w:r>
        <w:rPr>
          <w:rFonts w:ascii="Times New Roman" w:hAnsi="Times New Roman" w:cs="Times New Roman"/>
          <w:sz w:val="28"/>
          <w:szCs w:val="28"/>
        </w:rPr>
        <w:br/>
        <w:t>видов имущества, на которое не может быть обращено взыскание по налоговой задолженности в соответствии со статьей 86 Налогового кодекса Кыргызской</w:t>
      </w:r>
      <w:r>
        <w:rPr>
          <w:sz w:val="28"/>
          <w:szCs w:val="28"/>
        </w:rPr>
        <w:t xml:space="preserve"> </w:t>
      </w:r>
      <w:r>
        <w:rPr>
          <w:rFonts w:ascii="Times New Roman" w:hAnsi="Times New Roman" w:cs="Times New Roman"/>
          <w:sz w:val="28"/>
          <w:szCs w:val="28"/>
        </w:rPr>
        <w:t>Республики</w:t>
      </w:r>
    </w:p>
    <w:p w:rsidR="00D25F89" w:rsidRDefault="00D25F89" w:rsidP="00D25F89">
      <w:pPr>
        <w:pStyle w:val="tkNazvanie"/>
        <w:spacing w:before="0" w:after="0" w:line="240" w:lineRule="auto"/>
        <w:rPr>
          <w:rFonts w:ascii="Times New Roman" w:hAnsi="Times New Roman" w:cs="Times New Roman"/>
          <w:sz w:val="28"/>
          <w:szCs w:val="28"/>
        </w:rPr>
      </w:pPr>
    </w:p>
    <w:p w:rsidR="00D25F89" w:rsidRDefault="00D25F89" w:rsidP="00D25F89">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Взыскание по налоговой задолженности не может быть обращено на имущество налогоплательщика - физического лица, не имеющего отношения к экономической деятельности и предназначенного для повседневного личного пользования физическим лицом или членами его семьи:</w:t>
      </w:r>
    </w:p>
    <w:p w:rsidR="00D25F89" w:rsidRDefault="00D25F89" w:rsidP="00D25F89">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1) жилой дом, в котором должник и его семья постоянно проживают, не являющийся предметом залога;</w:t>
      </w:r>
    </w:p>
    <w:p w:rsidR="00D25F89" w:rsidRDefault="00D25F89" w:rsidP="00D25F89">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2) у лиц, основным занятием которых является сельское хозяйство - единственная корова, при отсутствии коровы - единственная телка, в хозяйствах, не имеющих ни коровы, ни телки - единственная коза, овца или свинья, а также домашняя птица;</w:t>
      </w:r>
    </w:p>
    <w:p w:rsidR="00D25F89" w:rsidRDefault="00D25F89" w:rsidP="00D25F89">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3) корм для скота, необходимый до сборов новых кормов или до выгона на пастбища, семена, необходимые для очередного посева;</w:t>
      </w:r>
    </w:p>
    <w:p w:rsidR="00D25F89" w:rsidRDefault="00D25F89" w:rsidP="00D25F89">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4) предметы домашней обстановки, утвари, одежда, необходимые для должника и состоящих на его иждивении лиц:</w:t>
      </w:r>
    </w:p>
    <w:p w:rsidR="00D25F89" w:rsidRDefault="00D25F89" w:rsidP="00D25F89">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одежда - на каждое лицо: одно летнее или осеннее пальто, одно зимнее пальто или тулуп, один зимний костюм (для женщин два зимних платья), один летний костюм (для женщин два летних платья), головные уборы по одному на каждый сезон (для женщин, кроме того, два летних платка и один теплый платок или шаль), другая одежда и головные уборы, длительное время находившиеся в употреблении и не представляющие ценности;</w:t>
      </w:r>
    </w:p>
    <w:p w:rsidR="00D25F89" w:rsidRDefault="00D25F89" w:rsidP="00D25F89">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обувь, белье, постельные принадлежности, кухонная и столовая утварь, находившиеся в употреблении (за исключением предметов, сделанных из драгоценных материалов, а также предметов, имеющих художественную ценность);</w:t>
      </w:r>
    </w:p>
    <w:p w:rsidR="00D25F89" w:rsidRDefault="00D25F89" w:rsidP="00D25F89">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мебель - по одной кровати и стулу на каждое лицо, один стол, один шкаф и один сундук на семью;</w:t>
      </w:r>
    </w:p>
    <w:p w:rsidR="00D25F89" w:rsidRDefault="00D25F89" w:rsidP="00D25F89">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все детские принадлежности;</w:t>
      </w:r>
    </w:p>
    <w:p w:rsidR="00D25F89" w:rsidRDefault="00D25F89" w:rsidP="00D25F89">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5) продукты питания в количестве, необходимом для должника и его семьи до нового урожая, если основным занятием должника является сельское хозяйство, а в остальных случаях - продукты питания и деньги в размере минимальной заработной платы на каждого члена семьи должника;</w:t>
      </w:r>
    </w:p>
    <w:p w:rsidR="00D25F89" w:rsidRDefault="00D25F89" w:rsidP="00D25F89">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6) топливо, необходимое для приготовления пищи и отопления жилого помещения семьи в течение отопительного сезона;</w:t>
      </w:r>
    </w:p>
    <w:p w:rsidR="00093394" w:rsidRDefault="00D25F89" w:rsidP="00D00107">
      <w:pPr>
        <w:pStyle w:val="tkTekst"/>
        <w:spacing w:after="0" w:line="240" w:lineRule="auto"/>
        <w:ind w:firstLine="709"/>
      </w:pPr>
      <w:r>
        <w:rPr>
          <w:rFonts w:ascii="Times New Roman" w:hAnsi="Times New Roman" w:cs="Times New Roman"/>
          <w:sz w:val="28"/>
          <w:szCs w:val="28"/>
        </w:rPr>
        <w:t xml:space="preserve">7) инвентарь (в том числе пособия и книги), необходимый для продолжения профессиональных занятий должника, за исключением случаев, </w:t>
      </w:r>
      <w:bookmarkStart w:id="0" w:name="_GoBack"/>
      <w:bookmarkEnd w:id="0"/>
      <w:r>
        <w:rPr>
          <w:rFonts w:ascii="Times New Roman" w:hAnsi="Times New Roman" w:cs="Times New Roman"/>
          <w:sz w:val="28"/>
          <w:szCs w:val="28"/>
        </w:rPr>
        <w:t>когда должник приговором суда лишен права заниматься соответствующей деятельностью или когда инвентарь использовался им для незаконного занятия промыслом.</w:t>
      </w:r>
    </w:p>
    <w:sectPr w:rsidR="00093394" w:rsidSect="0075640E">
      <w:pgSz w:w="11906" w:h="16838"/>
      <w:pgMar w:top="851"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5B1"/>
    <w:rsid w:val="00093394"/>
    <w:rsid w:val="00117261"/>
    <w:rsid w:val="002A2839"/>
    <w:rsid w:val="002F58CF"/>
    <w:rsid w:val="004145B1"/>
    <w:rsid w:val="0075640E"/>
    <w:rsid w:val="007F3805"/>
    <w:rsid w:val="00861123"/>
    <w:rsid w:val="0093312F"/>
    <w:rsid w:val="00D00107"/>
    <w:rsid w:val="00D25F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594C65-BB6F-42D9-A4E3-202671095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5F89"/>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D25F89"/>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D25F89"/>
    <w:pPr>
      <w:spacing w:after="60" w:line="276" w:lineRule="auto"/>
      <w:ind w:firstLine="567"/>
      <w:jc w:val="both"/>
    </w:pPr>
    <w:rPr>
      <w:rFonts w:ascii="Arial" w:eastAsia="Times New Roman" w:hAnsi="Arial" w:cs="Arial"/>
      <w:sz w:val="20"/>
      <w:szCs w:val="20"/>
      <w:lang w:eastAsia="ru-RU"/>
    </w:rPr>
  </w:style>
  <w:style w:type="paragraph" w:customStyle="1" w:styleId="tkRekvizit">
    <w:name w:val="_Реквизит (tkRekvizit)"/>
    <w:basedOn w:val="a"/>
    <w:rsid w:val="00D25F89"/>
    <w:pPr>
      <w:spacing w:before="200" w:after="200" w:line="276" w:lineRule="auto"/>
      <w:jc w:val="center"/>
    </w:pPr>
    <w:rPr>
      <w:rFonts w:ascii="Arial" w:eastAsia="Times New Roman" w:hAnsi="Arial" w:cs="Arial"/>
      <w:i/>
      <w:iCs/>
      <w:sz w:val="20"/>
      <w:szCs w:val="20"/>
      <w:lang w:eastAsia="ru-RU"/>
    </w:rPr>
  </w:style>
  <w:style w:type="paragraph" w:customStyle="1" w:styleId="tkForma">
    <w:name w:val="_Форма (tkForma)"/>
    <w:basedOn w:val="a"/>
    <w:rsid w:val="00D25F89"/>
    <w:pPr>
      <w:spacing w:after="200" w:line="276" w:lineRule="auto"/>
      <w:ind w:left="1134" w:right="1134"/>
      <w:jc w:val="center"/>
    </w:pPr>
    <w:rPr>
      <w:rFonts w:ascii="Arial" w:eastAsia="Times New Roman" w:hAnsi="Arial" w:cs="Arial"/>
      <w:b/>
      <w:bCs/>
      <w:cap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15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365</Words>
  <Characters>2082</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ГНС</dc:creator>
  <cp:lastModifiedBy>ГНС</cp:lastModifiedBy>
  <cp:revision>3</cp:revision>
  <dcterms:created xsi:type="dcterms:W3CDTF">2021-12-29T03:50:00Z</dcterms:created>
  <dcterms:modified xsi:type="dcterms:W3CDTF">2021-12-29T05:19:00Z</dcterms:modified>
</cp:coreProperties>
</file>